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76CA4253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875F01" w:rsidRPr="00875F01">
        <w:rPr>
          <w:rStyle w:val="BLOCKBOLD"/>
          <w:rFonts w:ascii="Garamond" w:hAnsi="Garamond"/>
          <w:sz w:val="22"/>
          <w:szCs w:val="22"/>
        </w:rPr>
        <w:t xml:space="preserve">GARA A PROCEDURA APERTA AI SENSI DELL’ART. 71 DEL D. LGS. 36/2023 PER LA FORNITURA DI APPARATI DI RETE DATI NELL’AMBITO DEI LAVORI DI PROLUNGAMENTO DELLA TANGENZIALE SUD DI MODENA TRA SS12 E IL CASELLO DI MODENA SUD </w:t>
      </w:r>
    </w:p>
    <w:p w14:paraId="624BD775" w14:textId="24C631A4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E558CE" w:rsidRPr="00870A55">
        <w:rPr>
          <w:rStyle w:val="ParagrafobaseChar"/>
          <w:rFonts w:ascii="Garamond" w:hAnsi="Garamond"/>
          <w:b/>
          <w:bCs/>
          <w:iCs/>
          <w:sz w:val="22"/>
        </w:rPr>
        <w:t>72237</w:t>
      </w:r>
      <w:r w:rsidR="00E558CE">
        <w:rPr>
          <w:rStyle w:val="ParagrafobaseChar"/>
          <w:rFonts w:ascii="Garamond" w:hAnsi="Garamond"/>
          <w:b/>
          <w:bCs/>
          <w:iCs/>
          <w:sz w:val="22"/>
        </w:rPr>
        <w:t xml:space="preserve"> </w:t>
      </w:r>
      <w:r w:rsidR="0085124D">
        <w:rPr>
          <w:rStyle w:val="ParagrafobaseChar"/>
          <w:rFonts w:ascii="Garamond" w:hAnsi="Garamond"/>
          <w:b/>
          <w:bCs/>
          <w:iCs/>
          <w:sz w:val="22"/>
        </w:rPr>
        <w:t>-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cig: </w:t>
      </w:r>
      <w:r w:rsidR="007355DA" w:rsidRPr="007355DA">
        <w:rPr>
          <w:rFonts w:ascii="Garamond" w:hAnsi="Garamond"/>
          <w:b/>
          <w:caps/>
          <w:sz w:val="22"/>
          <w:szCs w:val="22"/>
        </w:rPr>
        <w:t>B3F1BDACA3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326893">
        <w:rPr>
          <w:rStyle w:val="BLOCKBOLD"/>
          <w:rFonts w:ascii="Garamond" w:hAnsi="Garamond"/>
          <w:sz w:val="22"/>
          <w:szCs w:val="22"/>
        </w:rPr>
        <w:t xml:space="preserve"> CUP: </w:t>
      </w:r>
      <w:r w:rsidR="00EC35F8" w:rsidRPr="00EC35F8">
        <w:rPr>
          <w:rStyle w:val="BLOCKBOLD"/>
          <w:rFonts w:ascii="Garamond" w:hAnsi="Garamond"/>
          <w:sz w:val="22"/>
          <w:szCs w:val="22"/>
        </w:rPr>
        <w:t>H69J02000070007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1F4CB374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2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7355D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7355DA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7355DA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7355D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0C2B67">
        <w:rPr>
          <w:rFonts w:ascii="Garamond" w:hAnsi="Garamond"/>
          <w:sz w:val="22"/>
          <w:szCs w:val="22"/>
        </w:rPr>
        <w:t>consorzio stabile,</w:t>
      </w:r>
      <w:r w:rsidR="00841423" w:rsidRPr="00DD1BB1">
        <w:rPr>
          <w:rFonts w:ascii="Garamond" w:hAnsi="Garamond"/>
          <w:sz w:val="22"/>
          <w:szCs w:val="22"/>
        </w:rPr>
        <w:t xml:space="preserve">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7355DA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8C7BCC" w:rsidRDefault="007355D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8C7BCC">
        <w:rPr>
          <w:rFonts w:ascii="Garamond" w:hAnsi="Garamond"/>
          <w:sz w:val="22"/>
          <w:szCs w:val="22"/>
        </w:rPr>
        <w:t>operatore eco</w:t>
      </w:r>
      <w:r w:rsidR="005C3376" w:rsidRPr="008C7BCC">
        <w:rPr>
          <w:rFonts w:ascii="Garamond" w:hAnsi="Garamond"/>
          <w:sz w:val="22"/>
          <w:szCs w:val="22"/>
        </w:rPr>
        <w:t>nomico di cui all’art.</w:t>
      </w:r>
      <w:r w:rsidR="00D71DC6" w:rsidRPr="008C7BCC">
        <w:rPr>
          <w:rFonts w:ascii="Garamond" w:hAnsi="Garamond"/>
          <w:sz w:val="22"/>
          <w:szCs w:val="22"/>
        </w:rPr>
        <w:t xml:space="preserve"> </w:t>
      </w:r>
      <w:r w:rsidR="008622CF" w:rsidRPr="008C7BCC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8C7BCC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8C7BCC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8C7BCC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8C7BCC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8C7BCC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8C7BCC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8C7BCC">
        <w:rPr>
          <w:rFonts w:ascii="Garamond" w:hAnsi="Garamond"/>
          <w:sz w:val="22"/>
          <w:szCs w:val="22"/>
          <w:u w:val="single"/>
        </w:rPr>
        <w:t>costituito</w:t>
      </w:r>
      <w:r w:rsidR="00841423" w:rsidRPr="008C7BCC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8C7BCC">
        <w:rPr>
          <w:rFonts w:ascii="Garamond" w:hAnsi="Garamond"/>
          <w:sz w:val="22"/>
          <w:szCs w:val="22"/>
        </w:rPr>
        <w:t>,</w:t>
      </w:r>
      <w:r w:rsidR="00841423" w:rsidRPr="008C7BCC">
        <w:rPr>
          <w:rFonts w:ascii="Garamond" w:hAnsi="Garamond"/>
          <w:sz w:val="22"/>
          <w:szCs w:val="22"/>
        </w:rPr>
        <w:t xml:space="preserve"> c), </w:t>
      </w:r>
      <w:r w:rsidR="00F100D7" w:rsidRPr="008C7BCC">
        <w:rPr>
          <w:rFonts w:ascii="Garamond" w:hAnsi="Garamond"/>
          <w:sz w:val="22"/>
          <w:szCs w:val="22"/>
        </w:rPr>
        <w:t>e d)</w:t>
      </w:r>
      <w:r w:rsidR="0017082F" w:rsidRPr="008C7BCC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8C7BCC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8C7BCC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8C7BCC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215AD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215AD">
        <w:rPr>
          <w:rFonts w:ascii="Garamond" w:hAnsi="Garamond" w:cs="Arial"/>
          <w:b/>
          <w:sz w:val="22"/>
          <w:szCs w:val="22"/>
        </w:rPr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8C7BCC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8C7BCC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8C7BCC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8C7BCC" w:rsidRDefault="007355DA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8C7BC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8C7BCC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8C7BCC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8C7BCC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8C7BCC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8C7BCC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8C7BCC">
        <w:rPr>
          <w:rFonts w:ascii="Garamond" w:hAnsi="Garamond"/>
          <w:sz w:val="22"/>
          <w:szCs w:val="22"/>
          <w:u w:val="single"/>
        </w:rPr>
        <w:t>costituendo</w:t>
      </w:r>
      <w:r w:rsidR="00647928" w:rsidRPr="008C7BCC">
        <w:rPr>
          <w:rFonts w:ascii="Garamond" w:hAnsi="Garamond"/>
          <w:sz w:val="22"/>
          <w:szCs w:val="22"/>
        </w:rPr>
        <w:t xml:space="preserve"> </w:t>
      </w:r>
      <w:r w:rsidR="003205F5" w:rsidRPr="008C7BCC">
        <w:rPr>
          <w:rFonts w:ascii="Garamond" w:hAnsi="Garamond"/>
          <w:sz w:val="22"/>
          <w:szCs w:val="22"/>
        </w:rPr>
        <w:t>tra i</w:t>
      </w:r>
      <w:r w:rsidR="00647928" w:rsidRPr="008C7BCC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8C7BCC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8C7BC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8C7BCC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8C7BCC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 xml:space="preserve">con le seguenti imprese mandanti: </w:t>
      </w:r>
      <w:r w:rsidRPr="005215AD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215AD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215AD">
        <w:rPr>
          <w:rFonts w:ascii="Garamond" w:hAnsi="Garamond" w:cs="Arial"/>
          <w:b/>
          <w:sz w:val="22"/>
          <w:szCs w:val="22"/>
        </w:rPr>
      </w:r>
      <w:r w:rsidRPr="005215AD">
        <w:rPr>
          <w:rFonts w:ascii="Garamond" w:hAnsi="Garamond" w:cs="Arial"/>
          <w:b/>
          <w:sz w:val="22"/>
          <w:szCs w:val="22"/>
        </w:rPr>
        <w:fldChar w:fldCharType="separate"/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fldChar w:fldCharType="end"/>
      </w:r>
      <w:r w:rsidRPr="008C7BCC">
        <w:rPr>
          <w:rFonts w:ascii="Garamond" w:hAnsi="Garamond" w:cs="Arial"/>
          <w:b/>
          <w:sz w:val="22"/>
          <w:szCs w:val="22"/>
        </w:rPr>
        <w:t xml:space="preserve"> </w:t>
      </w:r>
      <w:r w:rsidRPr="008C7BCC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8C7BCC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8C7BCC" w:rsidRDefault="007355DA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8C7BC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8C7BCC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8C7BCC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8C7BCC">
        <w:rPr>
          <w:rFonts w:ascii="Garamond" w:hAnsi="Garamond"/>
          <w:sz w:val="22"/>
          <w:szCs w:val="22"/>
        </w:rPr>
        <w:t>operatore eco</w:t>
      </w:r>
      <w:r w:rsidR="005C3376" w:rsidRPr="008C7BCC">
        <w:rPr>
          <w:rFonts w:ascii="Garamond" w:hAnsi="Garamond"/>
          <w:sz w:val="22"/>
          <w:szCs w:val="22"/>
        </w:rPr>
        <w:t>nomico di cui all’art.</w:t>
      </w:r>
      <w:r w:rsidR="005C3376" w:rsidRPr="008C7BCC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8C7BCC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8C7BCC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8C7BCC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8C7BCC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8C7BCC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8C7BCC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8C7BCC">
        <w:rPr>
          <w:rFonts w:ascii="Garamond" w:hAnsi="Garamond"/>
          <w:sz w:val="22"/>
          <w:szCs w:val="22"/>
        </w:rPr>
        <w:t>(consorzio ordinario di concorrenti di cui all</w:t>
      </w:r>
      <w:r w:rsidR="003B5A4A" w:rsidRPr="008C7BCC">
        <w:rPr>
          <w:rFonts w:ascii="Garamond" w:hAnsi="Garamond"/>
          <w:sz w:val="22"/>
          <w:szCs w:val="22"/>
        </w:rPr>
        <w:t>’</w:t>
      </w:r>
      <w:r w:rsidR="00841423" w:rsidRPr="008C7BCC">
        <w:rPr>
          <w:rFonts w:ascii="Garamond" w:hAnsi="Garamond"/>
          <w:sz w:val="22"/>
          <w:szCs w:val="22"/>
        </w:rPr>
        <w:t xml:space="preserve">art. 2602 del </w:t>
      </w:r>
      <w:r w:rsidR="001B49CC" w:rsidRPr="008C7BCC">
        <w:rPr>
          <w:rFonts w:ascii="Garamond" w:hAnsi="Garamond"/>
          <w:sz w:val="22"/>
          <w:szCs w:val="22"/>
        </w:rPr>
        <w:t>Codice civile</w:t>
      </w:r>
      <w:r w:rsidR="00841423" w:rsidRPr="008C7BCC">
        <w:rPr>
          <w:rFonts w:ascii="Garamond" w:hAnsi="Garamond"/>
          <w:sz w:val="22"/>
          <w:szCs w:val="22"/>
        </w:rPr>
        <w:t xml:space="preserve">), </w:t>
      </w:r>
      <w:r w:rsidR="00841423" w:rsidRPr="008C7BCC">
        <w:rPr>
          <w:rFonts w:ascii="Garamond" w:hAnsi="Garamond"/>
          <w:sz w:val="22"/>
          <w:szCs w:val="22"/>
          <w:u w:val="single"/>
        </w:rPr>
        <w:t>costituito</w:t>
      </w:r>
      <w:r w:rsidR="00841423" w:rsidRPr="008C7BCC">
        <w:rPr>
          <w:rFonts w:ascii="Garamond" w:hAnsi="Garamond"/>
          <w:sz w:val="22"/>
          <w:szCs w:val="22"/>
        </w:rPr>
        <w:t xml:space="preserve"> </w:t>
      </w:r>
      <w:r w:rsidR="003205F5" w:rsidRPr="008C7BCC">
        <w:rPr>
          <w:rFonts w:ascii="Garamond" w:hAnsi="Garamond"/>
          <w:sz w:val="22"/>
          <w:szCs w:val="22"/>
        </w:rPr>
        <w:t>da</w:t>
      </w:r>
      <w:r w:rsidR="00841423" w:rsidRPr="008C7BCC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8C7BCC">
        <w:rPr>
          <w:rFonts w:ascii="Garamond" w:hAnsi="Garamond"/>
          <w:sz w:val="22"/>
          <w:szCs w:val="22"/>
        </w:rPr>
        <w:t>,</w:t>
      </w:r>
      <w:r w:rsidR="00D71DC6" w:rsidRPr="008C7BCC">
        <w:rPr>
          <w:rFonts w:ascii="Garamond" w:hAnsi="Garamond"/>
          <w:sz w:val="22"/>
          <w:szCs w:val="22"/>
        </w:rPr>
        <w:t xml:space="preserve"> </w:t>
      </w:r>
      <w:r w:rsidR="00841423" w:rsidRPr="008C7BCC">
        <w:rPr>
          <w:rFonts w:ascii="Garamond" w:hAnsi="Garamond"/>
          <w:sz w:val="22"/>
          <w:szCs w:val="22"/>
        </w:rPr>
        <w:t>c)</w:t>
      </w:r>
      <w:r w:rsidR="001764D2" w:rsidRPr="008C7BCC">
        <w:rPr>
          <w:rFonts w:ascii="Garamond" w:hAnsi="Garamond"/>
          <w:sz w:val="22"/>
          <w:szCs w:val="22"/>
        </w:rPr>
        <w:t xml:space="preserve"> e d</w:t>
      </w:r>
      <w:r w:rsidR="0017082F" w:rsidRPr="008C7BCC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8C7BCC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8C7BCC">
        <w:rPr>
          <w:rFonts w:ascii="Garamond" w:hAnsi="Garamond"/>
          <w:sz w:val="22"/>
          <w:szCs w:val="22"/>
        </w:rPr>
        <w:t>:</w:t>
      </w:r>
      <w:r w:rsidR="001B49CC" w:rsidRPr="008C7BCC">
        <w:rPr>
          <w:rFonts w:ascii="Garamond" w:hAnsi="Garamond"/>
          <w:sz w:val="22"/>
          <w:szCs w:val="22"/>
        </w:rPr>
        <w:t xml:space="preserve"> </w:t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215AD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215AD">
        <w:rPr>
          <w:rFonts w:ascii="Garamond" w:hAnsi="Garamond" w:cs="Arial"/>
          <w:b/>
          <w:sz w:val="22"/>
          <w:szCs w:val="22"/>
        </w:rPr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8C7BCC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8C7BCC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8C7BCC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>con le seguenti imprese consorziate:</w:t>
      </w:r>
      <w:r w:rsidR="001B49CC" w:rsidRPr="008C7BCC">
        <w:rPr>
          <w:rFonts w:ascii="Garamond" w:hAnsi="Garamond"/>
          <w:sz w:val="22"/>
          <w:szCs w:val="22"/>
        </w:rPr>
        <w:t xml:space="preserve"> </w:t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215AD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215AD">
        <w:rPr>
          <w:rFonts w:ascii="Garamond" w:hAnsi="Garamond" w:cs="Arial"/>
          <w:b/>
          <w:sz w:val="22"/>
          <w:szCs w:val="22"/>
        </w:rPr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t> </w:t>
      </w:r>
      <w:r w:rsidR="001B49CC" w:rsidRPr="005215AD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8C7BCC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8C7BCC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8C7BCC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8C7BCC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8C7BCC" w:rsidRDefault="007355DA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8C7BC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8C7BCC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8C7BCC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8C7BCC">
        <w:rPr>
          <w:rFonts w:ascii="Garamond" w:hAnsi="Garamond"/>
          <w:sz w:val="22"/>
          <w:szCs w:val="22"/>
        </w:rPr>
        <w:t>operatore economico di cui all’art.</w:t>
      </w:r>
      <w:r w:rsidR="00CA2E96" w:rsidRPr="008C7BCC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8C7BCC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8C7BCC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8C7BCC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8C7BCC">
        <w:rPr>
          <w:rFonts w:ascii="Garamond" w:hAnsi="Garamond"/>
          <w:sz w:val="22"/>
          <w:szCs w:val="22"/>
          <w:u w:val="single"/>
        </w:rPr>
        <w:t>costituendo</w:t>
      </w:r>
      <w:r w:rsidR="00CA2E96" w:rsidRPr="008C7BCC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8C7BCC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 xml:space="preserve">con la seguente impresa capofila: </w:t>
      </w:r>
      <w:r w:rsidRPr="005215AD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215AD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215AD">
        <w:rPr>
          <w:rFonts w:ascii="Garamond" w:hAnsi="Garamond" w:cs="Arial"/>
          <w:b/>
          <w:sz w:val="22"/>
          <w:szCs w:val="22"/>
        </w:rPr>
      </w:r>
      <w:r w:rsidRPr="005215AD">
        <w:rPr>
          <w:rFonts w:ascii="Garamond" w:hAnsi="Garamond" w:cs="Arial"/>
          <w:b/>
          <w:sz w:val="22"/>
          <w:szCs w:val="22"/>
        </w:rPr>
        <w:fldChar w:fldCharType="separate"/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fldChar w:fldCharType="end"/>
      </w:r>
      <w:r w:rsidRPr="008C7BCC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8C7BCC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8C7BCC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8C7BCC">
        <w:rPr>
          <w:rFonts w:ascii="Garamond" w:hAnsi="Garamond"/>
          <w:sz w:val="22"/>
          <w:szCs w:val="22"/>
        </w:rPr>
        <w:t xml:space="preserve">con le seguenti imprese consorziate: </w:t>
      </w:r>
      <w:r w:rsidRPr="005215AD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215AD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215AD">
        <w:rPr>
          <w:rFonts w:ascii="Garamond" w:hAnsi="Garamond" w:cs="Arial"/>
          <w:b/>
          <w:sz w:val="22"/>
          <w:szCs w:val="22"/>
        </w:rPr>
      </w:r>
      <w:r w:rsidRPr="005215AD">
        <w:rPr>
          <w:rFonts w:ascii="Garamond" w:hAnsi="Garamond" w:cs="Arial"/>
          <w:b/>
          <w:sz w:val="22"/>
          <w:szCs w:val="22"/>
        </w:rPr>
        <w:fldChar w:fldCharType="separate"/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t> </w:t>
      </w:r>
      <w:r w:rsidRPr="005215AD">
        <w:rPr>
          <w:rFonts w:ascii="Garamond" w:hAnsi="Garamond" w:cs="Arial"/>
          <w:b/>
          <w:sz w:val="22"/>
          <w:szCs w:val="22"/>
        </w:rPr>
        <w:fldChar w:fldCharType="end"/>
      </w:r>
      <w:r w:rsidRPr="008C7BCC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8C7BCC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7355DA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8C7BC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8C7BCC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8C7BCC">
        <w:rPr>
          <w:rFonts w:ascii="Garamond" w:hAnsi="Garamond"/>
          <w:sz w:val="22"/>
          <w:szCs w:val="22"/>
        </w:rPr>
        <w:tab/>
      </w:r>
      <w:r w:rsidR="00E84E41" w:rsidRPr="008C7BCC">
        <w:rPr>
          <w:rFonts w:ascii="Garamond" w:hAnsi="Garamond"/>
          <w:sz w:val="22"/>
          <w:szCs w:val="22"/>
        </w:rPr>
        <w:t>operatore economico di cui all’art.</w:t>
      </w:r>
      <w:r w:rsidR="00E84E41" w:rsidRPr="008C7BCC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8C7BCC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8C7BCC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8C7BCC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8C7BCC">
        <w:rPr>
          <w:rFonts w:ascii="Garamond" w:hAnsi="Garamond"/>
          <w:sz w:val="22"/>
          <w:szCs w:val="22"/>
        </w:rPr>
        <w:t xml:space="preserve"> (</w:t>
      </w:r>
      <w:r w:rsidR="00841423" w:rsidRPr="008C7BCC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8C7BCC">
        <w:rPr>
          <w:rFonts w:ascii="Garamond" w:hAnsi="Garamond"/>
          <w:sz w:val="22"/>
          <w:szCs w:val="22"/>
        </w:rPr>
        <w:t>’</w:t>
      </w:r>
      <w:r w:rsidR="00841423" w:rsidRPr="008C7BCC">
        <w:rPr>
          <w:rFonts w:ascii="Garamond" w:hAnsi="Garamond"/>
          <w:sz w:val="22"/>
          <w:szCs w:val="22"/>
        </w:rPr>
        <w:t xml:space="preserve">art. 2615-ter del </w:t>
      </w:r>
      <w:r w:rsidR="00514DE5" w:rsidRPr="008C7BCC">
        <w:rPr>
          <w:rFonts w:ascii="Garamond" w:hAnsi="Garamond"/>
          <w:sz w:val="22"/>
          <w:szCs w:val="22"/>
        </w:rPr>
        <w:t>Codice civile</w:t>
      </w:r>
      <w:r w:rsidR="00E84E41" w:rsidRPr="008C7BCC">
        <w:rPr>
          <w:rFonts w:ascii="Garamond" w:hAnsi="Garamond"/>
          <w:sz w:val="22"/>
          <w:szCs w:val="22"/>
        </w:rPr>
        <w:t>)</w:t>
      </w:r>
      <w:r w:rsidR="00841423" w:rsidRPr="008C7BCC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7355DA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7355DA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7355D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7355D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7355DA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8C7BCC">
        <w:rPr>
          <w:rFonts w:ascii="Garamond" w:hAnsi="Garamond"/>
          <w:sz w:val="22"/>
          <w:szCs w:val="22"/>
        </w:rPr>
        <w:t>operatore eco</w:t>
      </w:r>
      <w:r w:rsidR="005C3376" w:rsidRPr="008C7BCC">
        <w:rPr>
          <w:rFonts w:ascii="Garamond" w:hAnsi="Garamond"/>
          <w:sz w:val="22"/>
          <w:szCs w:val="22"/>
        </w:rPr>
        <w:t xml:space="preserve">nomico di cui all’art. </w:t>
      </w:r>
      <w:r w:rsidR="00D00C22" w:rsidRPr="008C7BCC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8C7BCC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8C7BCC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8C7BCC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8C7BCC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8C7BCC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8C7BCC">
        <w:rPr>
          <w:rFonts w:ascii="Garamond" w:hAnsi="Garamond"/>
          <w:sz w:val="22"/>
          <w:szCs w:val="22"/>
        </w:rPr>
        <w:t xml:space="preserve"> </w:t>
      </w:r>
      <w:r w:rsidR="00841423" w:rsidRPr="008C7BCC">
        <w:rPr>
          <w:rFonts w:ascii="Garamond" w:hAnsi="Garamond"/>
          <w:sz w:val="22"/>
          <w:szCs w:val="22"/>
        </w:rPr>
        <w:t>(gruppo europeo di interesse economico - GEIE)</w:t>
      </w:r>
      <w:r w:rsidR="00EA7761" w:rsidRPr="008C7BCC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04E822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577AC0" w:rsidRPr="003917B0">
        <w:rPr>
          <w:rFonts w:ascii="Garamond" w:hAnsi="Garamond"/>
          <w:b/>
          <w:bCs/>
          <w:sz w:val="22"/>
          <w:szCs w:val="22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7355DA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7355DA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735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7355D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7355DA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7355D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7355DA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5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735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735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A21D9FD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lastRenderedPageBreak/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28D90E89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964290" w:rsidRPr="00964290">
        <w:rPr>
          <w:rFonts w:ascii="Garamond" w:hAnsi="Garamond"/>
          <w:color w:val="000000" w:themeColor="text1"/>
          <w:sz w:val="22"/>
          <w:szCs w:val="22"/>
        </w:rPr>
        <w:t>28</w:t>
      </w:r>
      <w:r w:rsidR="0087597C" w:rsidRPr="0096429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964290">
        <w:rPr>
          <w:rFonts w:ascii="Garamond" w:hAnsi="Garamond"/>
          <w:i/>
          <w:iCs/>
          <w:color w:val="000000" w:themeColor="text1"/>
          <w:sz w:val="22"/>
          <w:szCs w:val="22"/>
        </w:rPr>
        <w:t>[“trattamento dei dati personali”]</w:t>
      </w:r>
      <w:r w:rsidR="0087597C" w:rsidRPr="00964290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964290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Pr="00776BBB">
        <w:rPr>
          <w:rFonts w:ascii="Garamond" w:hAnsi="Garamond"/>
          <w:sz w:val="22"/>
          <w:szCs w:val="22"/>
        </w:rPr>
        <w:t>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47A11EF9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7355DA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7391DA0" w:rsidR="004F3B4A" w:rsidRPr="00DD1BB1" w:rsidRDefault="00735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3039E6" w:rsidRPr="003039E6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3039E6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3039E6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87597C" w:rsidRPr="003039E6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3E493828" w:rsidR="005A3A23" w:rsidRPr="00DD1BB1" w:rsidRDefault="00735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3039E6" w:rsidRPr="003039E6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3039E6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3039E6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4F3B4A" w:rsidRPr="003039E6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0D0633F9" w14:textId="77777777" w:rsidR="007C180C" w:rsidRPr="00DD1BB1" w:rsidRDefault="007C180C" w:rsidP="007C180C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2048EAE" w14:textId="77777777" w:rsidR="007C180C" w:rsidRPr="00DD1BB1" w:rsidRDefault="007C180C" w:rsidP="007C180C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43E27E08" w14:textId="4726ECD5" w:rsidR="007C180C" w:rsidRPr="00DD1BB1" w:rsidRDefault="007C180C" w:rsidP="007C180C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50844">
        <w:rPr>
          <w:rFonts w:ascii="Garamond" w:hAnsi="Garamond"/>
          <w:szCs w:val="20"/>
        </w:rPr>
        <w:lastRenderedPageBreak/>
        <w:t xml:space="preserve"> _______________</w:t>
      </w:r>
      <w:r w:rsidRPr="00DD1BB1">
        <w:rPr>
          <w:rFonts w:ascii="Garamond" w:hAnsi="Garamond" w:cs="Garamond"/>
          <w:sz w:val="22"/>
          <w:szCs w:val="22"/>
        </w:rPr>
        <w:t>___________________</w:t>
      </w:r>
    </w:p>
    <w:p w14:paraId="6309C40F" w14:textId="77777777" w:rsidR="007C180C" w:rsidRPr="00E551AD" w:rsidRDefault="007C180C" w:rsidP="007C180C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  <w:r w:rsidRPr="00F50844">
        <w:rPr>
          <w:rStyle w:val="Rimandonotaapidipagina"/>
          <w:rFonts w:ascii="Garamond" w:hAnsi="Garamond"/>
          <w:szCs w:val="20"/>
        </w:rPr>
        <w:footnoteReference w:id="6"/>
      </w:r>
    </w:p>
    <w:p w14:paraId="0B0D8197" w14:textId="177F6303" w:rsidR="00802A53" w:rsidRPr="00DD1BB1" w:rsidRDefault="00802A53" w:rsidP="007C180C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</w:p>
    <w:sectPr w:rsidR="00802A53" w:rsidRPr="00DD1BB1" w:rsidSect="00B04D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86" w:right="1469" w:bottom="1258" w:left="1985" w:header="42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DCF7C" w14:textId="77777777" w:rsidR="0004365B" w:rsidRDefault="0004365B">
      <w:r>
        <w:separator/>
      </w:r>
    </w:p>
  </w:endnote>
  <w:endnote w:type="continuationSeparator" w:id="0">
    <w:p w14:paraId="0BB04CC3" w14:textId="77777777" w:rsidR="0004365B" w:rsidRDefault="0004365B">
      <w:r>
        <w:continuationSeparator/>
      </w:r>
    </w:p>
  </w:endnote>
  <w:endnote w:type="continuationNotice" w:id="1">
    <w:p w14:paraId="3E618063" w14:textId="77777777" w:rsidR="0004365B" w:rsidRDefault="00043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1528D215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33E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  <w:sz w:val="18"/>
        <w:szCs w:val="18"/>
      </w:rPr>
      <w:id w:val="65934532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E97284" w14:textId="3CB37CA8" w:rsidR="00F707EF" w:rsidRPr="00F64E76" w:rsidRDefault="00F707EF" w:rsidP="00F707EF">
            <w:pPr>
              <w:pStyle w:val="Pidipagina"/>
              <w:pBdr>
                <w:top w:val="single" w:sz="4" w:space="1" w:color="D9D9D9" w:themeColor="background1" w:themeShade="D9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F64E76">
              <w:rPr>
                <w:rFonts w:ascii="Garamond" w:hAnsi="Garamond"/>
                <w:sz w:val="18"/>
                <w:szCs w:val="18"/>
              </w:rPr>
              <w:t xml:space="preserve">Pag. </w:t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F64E76">
              <w:rPr>
                <w:rFonts w:ascii="Garamond" w:hAnsi="Garamond"/>
                <w:sz w:val="18"/>
                <w:szCs w:val="18"/>
              </w:rPr>
              <w:t xml:space="preserve"> di </w:t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  <w:r w:rsidRPr="00F64E76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6E6867" w14:textId="77777777" w:rsidR="006920B2" w:rsidRPr="00203754" w:rsidRDefault="006920B2" w:rsidP="00F707E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F87B9" w14:textId="77777777" w:rsidR="0004365B" w:rsidRDefault="0004365B">
      <w:r>
        <w:separator/>
      </w:r>
    </w:p>
  </w:footnote>
  <w:footnote w:type="continuationSeparator" w:id="0">
    <w:p w14:paraId="6F4AD147" w14:textId="77777777" w:rsidR="0004365B" w:rsidRDefault="0004365B">
      <w:r>
        <w:continuationSeparator/>
      </w:r>
    </w:p>
  </w:footnote>
  <w:footnote w:type="continuationNotice" w:id="1">
    <w:p w14:paraId="7EA51F62" w14:textId="77777777" w:rsidR="0004365B" w:rsidRDefault="0004365B"/>
  </w:footnote>
  <w:footnote w:id="2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3">
    <w:p w14:paraId="59425EF1" w14:textId="1DC82B3B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CC1F23" w:rsidRPr="00CC1F23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C5451" w:rsidRPr="00CC1F23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B62BB" w:rsidRPr="002C13B3">
        <w:rPr>
          <w:rFonts w:ascii="Garamond" w:hAnsi="Garamond"/>
          <w:i/>
          <w:color w:val="4472C4" w:themeColor="accent1"/>
          <w:sz w:val="16"/>
          <w:szCs w:val="16"/>
        </w:rPr>
        <w:t>[</w:t>
      </w:r>
      <w:r w:rsidR="000204BC" w:rsidRPr="002C13B3">
        <w:rPr>
          <w:rFonts w:ascii="Garamond" w:hAnsi="Garamond"/>
          <w:i/>
          <w:color w:val="4472C4" w:themeColor="accent1"/>
          <w:sz w:val="16"/>
          <w:szCs w:val="16"/>
        </w:rPr>
        <w:t>“</w:t>
      </w:r>
      <w:r w:rsidR="0007279C" w:rsidRPr="002C13B3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procura”</w:t>
      </w:r>
      <w:r w:rsidR="000B62BB" w:rsidRPr="002C13B3">
        <w:rPr>
          <w:rFonts w:ascii="Garamond" w:hAnsi="Garamond"/>
          <w:i/>
          <w:color w:val="4472C4" w:themeColor="accent1"/>
          <w:sz w:val="16"/>
          <w:szCs w:val="16"/>
        </w:rPr>
        <w:t>]</w:t>
      </w:r>
      <w:r w:rsidR="000B62BB" w:rsidRPr="00CC1F23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539A558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3917B0">
        <w:rPr>
          <w:rFonts w:ascii="Garamond" w:hAnsi="Garamond"/>
          <w:color w:val="4472C4" w:themeColor="accent1"/>
          <w:sz w:val="16"/>
          <w:szCs w:val="16"/>
        </w:rPr>
        <w:t>15.4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3917B0">
        <w:rPr>
          <w:rFonts w:ascii="Garamond" w:hAnsi="Garamond"/>
          <w:i/>
          <w:iCs/>
          <w:color w:val="4472C4" w:themeColor="accent1"/>
          <w:sz w:val="16"/>
          <w:szCs w:val="16"/>
        </w:rPr>
        <w:t>[“documentazione ulteriore per i soggetti associati”]</w:t>
      </w:r>
      <w:r w:rsidR="00062A69" w:rsidRPr="003917B0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6">
    <w:p w14:paraId="08B35469" w14:textId="77777777" w:rsidR="007C180C" w:rsidRPr="00382C2F" w:rsidRDefault="007C180C" w:rsidP="007C180C">
      <w:pPr>
        <w:pStyle w:val="Testonotaapidipagina"/>
      </w:pPr>
      <w:r w:rsidRPr="00382C2F">
        <w:rPr>
          <w:rStyle w:val="Rimandonotaapidipagina"/>
          <w:rFonts w:ascii="Garamond" w:hAnsi="Garamond"/>
          <w:sz w:val="16"/>
          <w:szCs w:val="16"/>
        </w:rPr>
        <w:footnoteRef/>
      </w:r>
      <w:r w:rsidRPr="00382C2F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2B90C" w14:textId="6DDA1EE6" w:rsidR="00585444" w:rsidRPr="00B04DD7" w:rsidRDefault="00585444" w:rsidP="00585444">
    <w:pPr>
      <w:pStyle w:val="Intestazione"/>
      <w:pBdr>
        <w:bottom w:val="single" w:sz="4" w:space="1" w:color="D9D9D9" w:themeColor="background1" w:themeShade="D9"/>
      </w:pBdr>
      <w:jc w:val="right"/>
      <w:rPr>
        <w:rFonts w:ascii="Garamond" w:hAnsi="Garamond"/>
        <w:i/>
        <w:iCs/>
        <w:sz w:val="20"/>
        <w:szCs w:val="20"/>
      </w:rPr>
    </w:pPr>
    <w:r w:rsidRPr="00B04DD7">
      <w:rPr>
        <w:rFonts w:ascii="Garamond" w:hAnsi="Garamond"/>
        <w:i/>
        <w:iCs/>
        <w:sz w:val="20"/>
        <w:szCs w:val="20"/>
      </w:rPr>
      <w:t xml:space="preserve">Allegato </w:t>
    </w:r>
    <w:r w:rsidR="00B04DD7" w:rsidRPr="00B04DD7">
      <w:rPr>
        <w:rFonts w:ascii="Garamond" w:hAnsi="Garamond"/>
        <w:i/>
        <w:iCs/>
        <w:sz w:val="20"/>
        <w:szCs w:val="20"/>
      </w:rPr>
      <w:t xml:space="preserve">2 </w:t>
    </w:r>
    <w:r w:rsidR="00B04DD7">
      <w:rPr>
        <w:rFonts w:ascii="Garamond" w:hAnsi="Garamond"/>
        <w:i/>
        <w:iCs/>
        <w:sz w:val="20"/>
        <w:szCs w:val="20"/>
      </w:rPr>
      <w:t xml:space="preserve">- </w:t>
    </w:r>
    <w:r w:rsidR="00B04DD7" w:rsidRPr="00B04DD7">
      <w:rPr>
        <w:rFonts w:ascii="Garamond" w:hAnsi="Garamond"/>
        <w:i/>
        <w:iCs/>
        <w:sz w:val="20"/>
        <w:szCs w:val="20"/>
      </w:rPr>
      <w:t>“Fac-simile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365B"/>
    <w:rsid w:val="000457D9"/>
    <w:rsid w:val="00051720"/>
    <w:rsid w:val="00051D63"/>
    <w:rsid w:val="00051E2C"/>
    <w:rsid w:val="0005232B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2DB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B67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07CF"/>
    <w:rsid w:val="001433FA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94E"/>
    <w:rsid w:val="00195EA0"/>
    <w:rsid w:val="001960C2"/>
    <w:rsid w:val="00197086"/>
    <w:rsid w:val="001979A4"/>
    <w:rsid w:val="00197BB0"/>
    <w:rsid w:val="001A2227"/>
    <w:rsid w:val="001A65CF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098C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5219"/>
    <w:rsid w:val="00207070"/>
    <w:rsid w:val="002131E5"/>
    <w:rsid w:val="0021333F"/>
    <w:rsid w:val="00216775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13B3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39E6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26893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17B0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3B21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473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0A"/>
    <w:rsid w:val="00483045"/>
    <w:rsid w:val="00483199"/>
    <w:rsid w:val="00484C82"/>
    <w:rsid w:val="00484CEA"/>
    <w:rsid w:val="00484F6F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3DBD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0219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15AD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2EDC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035A"/>
    <w:rsid w:val="005831E9"/>
    <w:rsid w:val="00583A24"/>
    <w:rsid w:val="00584A6E"/>
    <w:rsid w:val="005853F1"/>
    <w:rsid w:val="00585444"/>
    <w:rsid w:val="00587677"/>
    <w:rsid w:val="00587CAB"/>
    <w:rsid w:val="00587FBC"/>
    <w:rsid w:val="00591C2E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5FC1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3C7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307B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55D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175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2603"/>
    <w:rsid w:val="007B43F7"/>
    <w:rsid w:val="007B5202"/>
    <w:rsid w:val="007B7FCA"/>
    <w:rsid w:val="007C1681"/>
    <w:rsid w:val="007C180C"/>
    <w:rsid w:val="007C268A"/>
    <w:rsid w:val="007C3A0F"/>
    <w:rsid w:val="007C4918"/>
    <w:rsid w:val="007C6BA5"/>
    <w:rsid w:val="007C76C1"/>
    <w:rsid w:val="007C7D77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24D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5F01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308F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3662"/>
    <w:rsid w:val="008C48D1"/>
    <w:rsid w:val="008C49EE"/>
    <w:rsid w:val="008C54F7"/>
    <w:rsid w:val="008C61E9"/>
    <w:rsid w:val="008C7BCC"/>
    <w:rsid w:val="008D049A"/>
    <w:rsid w:val="008D089A"/>
    <w:rsid w:val="008D3998"/>
    <w:rsid w:val="008D5867"/>
    <w:rsid w:val="008D5B75"/>
    <w:rsid w:val="008E09F3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36F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290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0858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0F4A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47E93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3E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4DD7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012C"/>
    <w:rsid w:val="00B511EE"/>
    <w:rsid w:val="00B51C75"/>
    <w:rsid w:val="00B523BE"/>
    <w:rsid w:val="00B54387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31E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1F23"/>
    <w:rsid w:val="00CC405A"/>
    <w:rsid w:val="00CC4C99"/>
    <w:rsid w:val="00CC6D49"/>
    <w:rsid w:val="00CD2730"/>
    <w:rsid w:val="00CD41FF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2E0D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D2D"/>
    <w:rsid w:val="00D52F46"/>
    <w:rsid w:val="00D60DF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6AC6"/>
    <w:rsid w:val="00DA75BE"/>
    <w:rsid w:val="00DA7929"/>
    <w:rsid w:val="00DB34A5"/>
    <w:rsid w:val="00DB7E55"/>
    <w:rsid w:val="00DC2D0C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2EE4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8CE"/>
    <w:rsid w:val="00E55D20"/>
    <w:rsid w:val="00E57E37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29BA"/>
    <w:rsid w:val="00EB4CC5"/>
    <w:rsid w:val="00EB5E66"/>
    <w:rsid w:val="00EB736F"/>
    <w:rsid w:val="00EB745B"/>
    <w:rsid w:val="00EB781E"/>
    <w:rsid w:val="00EC35F8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E3C3A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17967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47FC8"/>
    <w:rsid w:val="00F506CE"/>
    <w:rsid w:val="00F50799"/>
    <w:rsid w:val="00F50C12"/>
    <w:rsid w:val="00F522DA"/>
    <w:rsid w:val="00F61770"/>
    <w:rsid w:val="00F6227D"/>
    <w:rsid w:val="00F6363C"/>
    <w:rsid w:val="00F64E76"/>
    <w:rsid w:val="00F6626B"/>
    <w:rsid w:val="00F67460"/>
    <w:rsid w:val="00F675BD"/>
    <w:rsid w:val="00F6793C"/>
    <w:rsid w:val="00F707EF"/>
    <w:rsid w:val="00F724DF"/>
    <w:rsid w:val="00F76C1E"/>
    <w:rsid w:val="00F80760"/>
    <w:rsid w:val="00F80E35"/>
    <w:rsid w:val="00F81A18"/>
    <w:rsid w:val="00F81F63"/>
    <w:rsid w:val="00F82188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6B307B"/>
    <w:pPr>
      <w:widowControl w:val="0"/>
      <w:spacing w:line="480" w:lineRule="auto"/>
      <w:jc w:val="right"/>
    </w:pPr>
    <w:rPr>
      <w:rFonts w:ascii="Garamond" w:hAnsi="Garamond"/>
      <w:bCs/>
      <w:i/>
      <w:color w:val="000000" w:themeColor="tex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6B307B"/>
    <w:rPr>
      <w:rFonts w:ascii="Garamond" w:hAnsi="Garamond"/>
      <w:bCs/>
      <w:i/>
      <w:color w:val="000000" w:themeColor="tex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baseChar">
    <w:name w:val="[Paragrafo base] Char"/>
    <w:qFormat/>
    <w:rsid w:val="00E558CE"/>
    <w:rPr>
      <w:rFonts w:ascii="Minion Pro" w:eastAsia="Minion Pro" w:hAnsi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9</Pages>
  <Words>3037</Words>
  <Characters>18448</Characters>
  <Application>Microsoft Office Word</Application>
  <DocSecurity>0</DocSecurity>
  <Lines>153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Barbaresi, Ilaria</cp:lastModifiedBy>
  <cp:revision>886</cp:revision>
  <dcterms:created xsi:type="dcterms:W3CDTF">2023-12-04T16:55:00Z</dcterms:created>
  <dcterms:modified xsi:type="dcterms:W3CDTF">2024-10-22T15:57:00Z</dcterms:modified>
</cp:coreProperties>
</file>